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F3C6" w14:textId="77777777" w:rsidR="00000D9B" w:rsidRPr="00000D9B" w:rsidRDefault="0007455D" w:rsidP="00000D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00D9B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000D9B">
        <w:rPr>
          <w:rFonts w:ascii="Times New Roman" w:hAnsi="Times New Roman" w:cs="Times New Roman"/>
          <w:b/>
          <w:sz w:val="24"/>
          <w:szCs w:val="24"/>
        </w:rPr>
        <w:t xml:space="preserve">gamiento de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00D9B">
        <w:rPr>
          <w:rFonts w:ascii="Times New Roman" w:hAnsi="Times New Roman" w:cs="Times New Roman"/>
          <w:b/>
          <w:sz w:val="24"/>
          <w:szCs w:val="24"/>
        </w:rPr>
        <w:t>oder</w:t>
      </w:r>
    </w:p>
    <w:p w14:paraId="067FC7AD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>Señor Notario:</w:t>
      </w:r>
    </w:p>
    <w:p w14:paraId="6F1BFC08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 xml:space="preserve">Sírvase inscribir en su Registro de Escrituras Públicas una de Otorgamiento de Poder que otorga el señor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>, identificado con DNI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0D9B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 xml:space="preserve">, con domicilio en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 xml:space="preserve">, distrito de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 xml:space="preserve">, en adelante el Otorgante, a favor del señor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 xml:space="preserve">, identificado con DNI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 xml:space="preserve">, con domicilio en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 xml:space="preserve">, distrito de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>, en adelante el Apoderado, para que este último pueda representar al Otorgante en el país, ante toda entidad pública o privada, con las facultades que se detallan a continuación:</w:t>
      </w:r>
    </w:p>
    <w:p w14:paraId="1FA0A3FD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>1.    Representar al Otorgante en materia judicial o pre-judicial, incluso ante el Ministerio Público, para intervenir en todas las instancias, grados, etapas o actuaciones procesales como parte legitimada activa o pasivamente o como tercero con interés en cualquiera de sus modalidades, en los procesos o actos procesales, contenciosos o no, de carácter civil, laboral, penal, constitucional, comercial, o contencioso-administrativo, arbitral u otra materia; pudiendo formular y contestar denuncias, interponer y contestar demandas de modo escrito u oral, reconvenir, desistirse de la demanda, convenir con ella total o parcialmente, interponer tercerías, conciliar o transigir pretensiones o derechos del proceso judicial, someterlo a arbitraje; prestar confesión o declaración como parte o como tercero; reconocer o exhibir documentos y actuar o participar en la actuación de toda clase de medios probatorios, incluso de prueba anticipada y audiencias judiciales.</w:t>
      </w:r>
    </w:p>
    <w:p w14:paraId="70BFD5BB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00D9B">
        <w:rPr>
          <w:rFonts w:ascii="Times New Roman" w:hAnsi="Times New Roman" w:cs="Times New Roman"/>
          <w:sz w:val="24"/>
          <w:szCs w:val="24"/>
        </w:rPr>
        <w:t>Ordenar y recibir pagos, en efectivo y/o con otros medios de pago, inclusive títulos val</w:t>
      </w:r>
      <w:r>
        <w:rPr>
          <w:rFonts w:ascii="Times New Roman" w:hAnsi="Times New Roman" w:cs="Times New Roman"/>
          <w:sz w:val="24"/>
          <w:szCs w:val="24"/>
        </w:rPr>
        <w:t>ores; y otorgar los respectivos</w:t>
      </w:r>
      <w:r w:rsidRPr="00000D9B">
        <w:rPr>
          <w:rFonts w:ascii="Times New Roman" w:hAnsi="Times New Roman" w:cs="Times New Roman"/>
          <w:sz w:val="24"/>
          <w:szCs w:val="24"/>
        </w:rPr>
        <w:t xml:space="preserve"> recibos y cancelaciones.</w:t>
      </w:r>
    </w:p>
    <w:p w14:paraId="0A776950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00D9B">
        <w:rPr>
          <w:rFonts w:ascii="Times New Roman" w:hAnsi="Times New Roman" w:cs="Times New Roman"/>
          <w:sz w:val="24"/>
          <w:szCs w:val="24"/>
        </w:rPr>
        <w:t>Girar cheques, ya sea sobre saldos deudores (en sobregiro) o acreedores; cobrar cheques en efectivo, por caja, y/o endosar cheques para su abono en cuenta del Otorgante o a favor de terceros.</w:t>
      </w:r>
    </w:p>
    <w:p w14:paraId="220FD7A3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0D9B">
        <w:rPr>
          <w:rFonts w:ascii="Times New Roman" w:hAnsi="Times New Roman" w:cs="Times New Roman"/>
          <w:sz w:val="24"/>
          <w:szCs w:val="24"/>
        </w:rPr>
        <w:t>Girar, emitir, aceptar, endosar, cobrar, avalar, afianzar, renovar, incluir cláusulas de prorroga y/o descontar letras de cambio, pagarés, facturas conformadas, warrants, títulos de crédito hipotecario negociables y cualquier otro título valor.</w:t>
      </w:r>
    </w:p>
    <w:p w14:paraId="54D05D2F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00D9B">
        <w:rPr>
          <w:rFonts w:ascii="Times New Roman" w:hAnsi="Times New Roman" w:cs="Times New Roman"/>
          <w:sz w:val="24"/>
          <w:szCs w:val="24"/>
        </w:rPr>
        <w:t xml:space="preserve"> Endosar certificados de depósito, certificados bancarios en moneda extranjera o nacional, conocimientos de embarque, pólizas de seguros y/o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D9B">
        <w:rPr>
          <w:rFonts w:ascii="Times New Roman" w:hAnsi="Times New Roman" w:cs="Times New Roman"/>
          <w:sz w:val="24"/>
          <w:szCs w:val="24"/>
        </w:rPr>
        <w:t>warrants, así como cualquier otro título valor o documento comercial o de crédito transferible; depositar y retirar valores al portador o valores mobiliarios en custodia; a</w:t>
      </w:r>
      <w:r>
        <w:rPr>
          <w:rFonts w:ascii="Times New Roman" w:hAnsi="Times New Roman" w:cs="Times New Roman"/>
          <w:sz w:val="24"/>
          <w:szCs w:val="24"/>
        </w:rPr>
        <w:t>simismo gravarlos y enajenarlos.</w:t>
      </w:r>
    </w:p>
    <w:p w14:paraId="5893AD2A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00D9B">
        <w:rPr>
          <w:rFonts w:ascii="Times New Roman" w:hAnsi="Times New Roman" w:cs="Times New Roman"/>
          <w:sz w:val="24"/>
          <w:szCs w:val="24"/>
        </w:rPr>
        <w:t xml:space="preserve"> Realizar cualquier operación bancaria, inclusive la apertura, retiro y/o cierre de cuentas corrientes, cuentas a plazo, cuentas de ahorro, cuentas de custodia y/o depósitos, depositar o retirar fondos, girar contra  las cuentas, solicitar sobregiros; solicitar y abrir cartas de crédito, solicitar y contratar fianzas bancarias, celebrar contratos de arrendamiento financiero o “leasing”, “</w:t>
      </w:r>
      <w:proofErr w:type="spellStart"/>
      <w:r w:rsidRPr="00000D9B">
        <w:rPr>
          <w:rFonts w:ascii="Times New Roman" w:hAnsi="Times New Roman" w:cs="Times New Roman"/>
          <w:sz w:val="24"/>
          <w:szCs w:val="24"/>
        </w:rPr>
        <w:t>lease</w:t>
      </w:r>
      <w:proofErr w:type="spellEnd"/>
      <w:r w:rsidRPr="00000D9B">
        <w:rPr>
          <w:rFonts w:ascii="Times New Roman" w:hAnsi="Times New Roman" w:cs="Times New Roman"/>
          <w:sz w:val="24"/>
          <w:szCs w:val="24"/>
        </w:rPr>
        <w:t xml:space="preserve"> back”, </w:t>
      </w:r>
      <w:proofErr w:type="spellStart"/>
      <w:r w:rsidRPr="00000D9B">
        <w:rPr>
          <w:rFonts w:ascii="Times New Roman" w:hAnsi="Times New Roman" w:cs="Times New Roman"/>
          <w:sz w:val="24"/>
          <w:szCs w:val="24"/>
        </w:rPr>
        <w:t>factoring</w:t>
      </w:r>
      <w:proofErr w:type="spellEnd"/>
      <w:r w:rsidRPr="00000D9B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000D9B">
        <w:rPr>
          <w:rFonts w:ascii="Times New Roman" w:hAnsi="Times New Roman" w:cs="Times New Roman"/>
          <w:sz w:val="24"/>
          <w:szCs w:val="24"/>
        </w:rPr>
        <w:t>underwriting</w:t>
      </w:r>
      <w:proofErr w:type="spellEnd"/>
      <w:r w:rsidRPr="00000D9B">
        <w:rPr>
          <w:rFonts w:ascii="Times New Roman" w:hAnsi="Times New Roman" w:cs="Times New Roman"/>
          <w:sz w:val="24"/>
          <w:szCs w:val="24"/>
        </w:rPr>
        <w:t>; mutuos dinerarios en todas sus modalidades, descuentos, anticipos, en forma individual y/o mediante líneas de crédito. Observar estados de cuenta corriente, así como solicitar información sobre operaciones realizadas en cuentas y/o depósitos del Otorgante.</w:t>
      </w:r>
    </w:p>
    <w:p w14:paraId="3466FCF9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00D9B">
        <w:rPr>
          <w:rFonts w:ascii="Times New Roman" w:hAnsi="Times New Roman" w:cs="Times New Roman"/>
          <w:sz w:val="24"/>
          <w:szCs w:val="24"/>
        </w:rPr>
        <w:t>Efectuar cobros de giros y transferencias, efectuar cargos y abonos en cuentas, ef</w:t>
      </w:r>
      <w:r>
        <w:rPr>
          <w:rFonts w:ascii="Times New Roman" w:hAnsi="Times New Roman" w:cs="Times New Roman"/>
          <w:sz w:val="24"/>
          <w:szCs w:val="24"/>
        </w:rPr>
        <w:t xml:space="preserve">ectuar pagos de transferencias </w:t>
      </w:r>
      <w:r w:rsidRPr="00000D9B">
        <w:rPr>
          <w:rFonts w:ascii="Times New Roman" w:hAnsi="Times New Roman" w:cs="Times New Roman"/>
          <w:sz w:val="24"/>
          <w:szCs w:val="24"/>
        </w:rPr>
        <w:t>y otorgar cancelaciones y recibos.</w:t>
      </w:r>
    </w:p>
    <w:p w14:paraId="6E03B8B1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4F25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>8.    Celebrar contratos de compraventa, promesa de compraventa y/</w:t>
      </w:r>
      <w:proofErr w:type="spellStart"/>
      <w:r w:rsidRPr="00000D9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00D9B">
        <w:rPr>
          <w:rFonts w:ascii="Times New Roman" w:hAnsi="Times New Roman" w:cs="Times New Roman"/>
          <w:sz w:val="24"/>
          <w:szCs w:val="24"/>
        </w:rPr>
        <w:t xml:space="preserve"> opciones,  pudiendo vender y/o comprar bienes inmuebles y/o muebles, incluyendo acciones, bonos y demás valores mobiliarios, así como realizar operaciones de reporte respecto de estos últimos, Permuta, Forward, Swap. </w:t>
      </w:r>
    </w:p>
    <w:p w14:paraId="3BD60733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00D9B">
        <w:rPr>
          <w:rFonts w:ascii="Times New Roman" w:hAnsi="Times New Roman" w:cs="Times New Roman"/>
          <w:sz w:val="24"/>
          <w:szCs w:val="24"/>
        </w:rPr>
        <w:t xml:space="preserve"> Celebrar contratos de préstamo, arrendamiento, dación en pago, fideicomiso, fianza, comodato, uso, usufructo, opción, cesión de derechos y de posición contractual; tanto en manera activa como pasiva, para la adquisición, disposición y gravamen de toda clase de bienes muebles e inmuebles, incluyendo el alquiler y posterior manejo de cajas de seguridad; así como cualquier tipo de contrato bancario; así como acordar la validez de las transferencias electrónicas de fondos, por </w:t>
      </w:r>
      <w:proofErr w:type="spellStart"/>
      <w:r w:rsidRPr="00000D9B">
        <w:rPr>
          <w:rFonts w:ascii="Times New Roman" w:hAnsi="Times New Roman" w:cs="Times New Roman"/>
          <w:sz w:val="24"/>
          <w:szCs w:val="24"/>
        </w:rPr>
        <w:t>facsimil</w:t>
      </w:r>
      <w:proofErr w:type="spellEnd"/>
      <w:r w:rsidRPr="00000D9B">
        <w:rPr>
          <w:rFonts w:ascii="Times New Roman" w:hAnsi="Times New Roman" w:cs="Times New Roman"/>
          <w:sz w:val="24"/>
          <w:szCs w:val="24"/>
        </w:rPr>
        <w:t xml:space="preserve"> u otros medios similares, entre cuentas propias o a favor de terceros, con cualquier entidad bancaria o financiera.</w:t>
      </w:r>
    </w:p>
    <w:p w14:paraId="1CDEF151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Prestar aval y otorgar fianza </w:t>
      </w:r>
      <w:r w:rsidRPr="00000D9B">
        <w:rPr>
          <w:rFonts w:ascii="Times New Roman" w:hAnsi="Times New Roman" w:cs="Times New Roman"/>
          <w:sz w:val="24"/>
          <w:szCs w:val="24"/>
        </w:rPr>
        <w:t>a nombre del Otorgante, a favor de terceros; así como constituir garantía mobiliaria o hipoteca o gravar de cualquier forma los bienes muebles o inmuebles del Otorgante a favor del mismo Apoderado y/o de terceros, pudiendo afectar cuentas, depósitos, títulos valores o valores mobiliarios en garantía, inclusive en fideicomiso en garantía.</w:t>
      </w:r>
    </w:p>
    <w:p w14:paraId="2FDC7656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 xml:space="preserve">11. Celebrar contratos de crédito en general, ya sea crédito en cuenta corriente, crédito documentario, préstamos, mutuos, </w:t>
      </w:r>
      <w:proofErr w:type="spellStart"/>
      <w:r w:rsidRPr="00000D9B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00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D9B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000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D9B">
        <w:rPr>
          <w:rFonts w:ascii="Times New Roman" w:hAnsi="Times New Roman" w:cs="Times New Roman"/>
          <w:sz w:val="24"/>
          <w:szCs w:val="24"/>
        </w:rPr>
        <w:t>factoring</w:t>
      </w:r>
      <w:proofErr w:type="spellEnd"/>
      <w:r w:rsidRPr="00000D9B">
        <w:rPr>
          <w:rFonts w:ascii="Times New Roman" w:hAnsi="Times New Roman" w:cs="Times New Roman"/>
          <w:sz w:val="24"/>
          <w:szCs w:val="24"/>
        </w:rPr>
        <w:t xml:space="preserve"> y otros que constituyan créditos directos o indirectos bajo cualquier otra modalidad; así como ceder derechos y créditos.</w:t>
      </w:r>
    </w:p>
    <w:p w14:paraId="37B486C7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>12. Otorgar, delegar y/o sustituir, parcial o totalmente, estos poderes en las personas que considere conveniente y reasumirlos o revocarlos cuando lo estime necesario.</w:t>
      </w:r>
    </w:p>
    <w:p w14:paraId="23A3495A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>Las facultades otorgadas se entenderán aceptadas con su ejercicio.</w:t>
      </w:r>
    </w:p>
    <w:p w14:paraId="4A41B8FE" w14:textId="77777777" w:rsid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>Agregue usted señor Notario las cláusulas de Ley y curse los partes respectivos a los Registros Públicos para la inscripción del presente otorgamiento de poderes.</w:t>
      </w:r>
    </w:p>
    <w:p w14:paraId="5662C40F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860D9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 xml:space="preserve">Lima,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000D9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00D9B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00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XXX.</w:t>
      </w:r>
    </w:p>
    <w:p w14:paraId="2A781FCD" w14:textId="77777777" w:rsidR="00000D9B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D370" w14:textId="77777777" w:rsidR="00000D9B" w:rsidRPr="00000D9B" w:rsidRDefault="00000D9B" w:rsidP="00000D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9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</w:t>
      </w:r>
    </w:p>
    <w:p w14:paraId="198452F8" w14:textId="77777777" w:rsidR="00000D9B" w:rsidRPr="00000D9B" w:rsidRDefault="00000D9B" w:rsidP="00000D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9B">
        <w:rPr>
          <w:rFonts w:ascii="Times New Roman" w:hAnsi="Times New Roman" w:cs="Times New Roman"/>
          <w:b/>
          <w:sz w:val="24"/>
          <w:szCs w:val="24"/>
        </w:rPr>
        <w:t>EL OTORGANTE</w:t>
      </w:r>
    </w:p>
    <w:p w14:paraId="046FC16C" w14:textId="77777777" w:rsidR="00056A68" w:rsidRP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6A68" w:rsidRPr="00000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9B"/>
    <w:rsid w:val="00000D9B"/>
    <w:rsid w:val="00056A68"/>
    <w:rsid w:val="0007455D"/>
    <w:rsid w:val="001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89CC9"/>
  <w15:docId w15:val="{20C6D3C0-9484-4E6B-AA8B-2AF879B0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SIAGRAMACIONPC</dc:creator>
  <cp:lastModifiedBy>Usuario</cp:lastModifiedBy>
  <cp:revision>1</cp:revision>
  <dcterms:created xsi:type="dcterms:W3CDTF">2018-10-11T21:41:00Z</dcterms:created>
  <dcterms:modified xsi:type="dcterms:W3CDTF">2022-01-10T16:09:00Z</dcterms:modified>
</cp:coreProperties>
</file>